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15" w:rsidRDefault="00277A15" w:rsidP="00277A15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1960880</wp:posOffset>
            </wp:positionH>
            <wp:positionV relativeFrom="paragraph">
              <wp:posOffset>-347345</wp:posOffset>
            </wp:positionV>
            <wp:extent cx="1717040" cy="2183130"/>
            <wp:effectExtent l="0" t="0" r="0" b="7620"/>
            <wp:wrapTight wrapText="bothSides">
              <wp:wrapPolygon edited="0">
                <wp:start x="0" y="0"/>
                <wp:lineTo x="0" y="21487"/>
                <wp:lineTo x="21328" y="21487"/>
                <wp:lineTo x="21328" y="0"/>
                <wp:lineTo x="0" y="0"/>
              </wp:wrapPolygon>
            </wp:wrapTight>
            <wp:docPr id="1" name="Рисунок 1" descr="D:\maslihatvko.gov.kz\maslihatvko.gov.kz\images\book\grigorie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grigorie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040" cy="218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7A15" w:rsidRDefault="00277A15" w:rsidP="00277A15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277A15" w:rsidRDefault="00277A15" w:rsidP="00277A15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277A15" w:rsidRDefault="00277A15" w:rsidP="00277A15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277A15" w:rsidRDefault="00277A15" w:rsidP="00277A15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277A15" w:rsidRDefault="00277A15" w:rsidP="00277A15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277A15" w:rsidRPr="00277A15" w:rsidRDefault="00277A15" w:rsidP="00277A15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277A15">
        <w:rPr>
          <w:b/>
          <w:bCs/>
          <w:color w:val="666666"/>
          <w:sz w:val="28"/>
          <w:szCs w:val="28"/>
        </w:rPr>
        <w:t>ГРИГОРЬЕВ ЕВГЕНИЙ ИВАНОВИЧ</w:t>
      </w:r>
    </w:p>
    <w:p w:rsidR="00277A15" w:rsidRPr="00277A15" w:rsidRDefault="00277A15" w:rsidP="00277A15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277A15">
        <w:rPr>
          <w:color w:val="000000"/>
          <w:sz w:val="28"/>
          <w:szCs w:val="28"/>
        </w:rPr>
        <w:t xml:space="preserve">1930 </w:t>
      </w:r>
      <w:proofErr w:type="spellStart"/>
      <w:r w:rsidRPr="00277A15">
        <w:rPr>
          <w:color w:val="000000"/>
          <w:sz w:val="28"/>
          <w:szCs w:val="28"/>
        </w:rPr>
        <w:t>жылы</w:t>
      </w:r>
      <w:proofErr w:type="spellEnd"/>
      <w:r w:rsidRPr="00277A15">
        <w:rPr>
          <w:color w:val="000000"/>
          <w:sz w:val="28"/>
          <w:szCs w:val="28"/>
        </w:rPr>
        <w:t xml:space="preserve"> 14 </w:t>
      </w:r>
      <w:proofErr w:type="spellStart"/>
      <w:r w:rsidRPr="00277A15">
        <w:rPr>
          <w:color w:val="000000"/>
          <w:sz w:val="28"/>
          <w:szCs w:val="28"/>
        </w:rPr>
        <w:t>қазанда</w:t>
      </w:r>
      <w:proofErr w:type="spellEnd"/>
      <w:r w:rsidRPr="00277A15">
        <w:rPr>
          <w:color w:val="000000"/>
          <w:sz w:val="28"/>
          <w:szCs w:val="28"/>
        </w:rPr>
        <w:br/>
      </w:r>
      <w:proofErr w:type="spellStart"/>
      <w:r w:rsidRPr="00277A15">
        <w:rPr>
          <w:color w:val="000000"/>
          <w:sz w:val="28"/>
          <w:szCs w:val="28"/>
        </w:rPr>
        <w:t>Өскемен</w:t>
      </w:r>
      <w:proofErr w:type="spellEnd"/>
      <w:r w:rsidRPr="00277A15">
        <w:rPr>
          <w:color w:val="000000"/>
          <w:sz w:val="28"/>
          <w:szCs w:val="28"/>
        </w:rPr>
        <w:t xml:space="preserve"> </w:t>
      </w:r>
      <w:proofErr w:type="spellStart"/>
      <w:r w:rsidRPr="00277A15">
        <w:rPr>
          <w:color w:val="000000"/>
          <w:sz w:val="28"/>
          <w:szCs w:val="28"/>
        </w:rPr>
        <w:t>қаласында</w:t>
      </w:r>
      <w:proofErr w:type="spellEnd"/>
      <w:r w:rsidRPr="00277A15">
        <w:rPr>
          <w:color w:val="000000"/>
          <w:sz w:val="28"/>
          <w:szCs w:val="28"/>
        </w:rPr>
        <w:t xml:space="preserve"> </w:t>
      </w:r>
      <w:proofErr w:type="spellStart"/>
      <w:r w:rsidRPr="00277A15">
        <w:rPr>
          <w:color w:val="000000"/>
          <w:sz w:val="28"/>
          <w:szCs w:val="28"/>
        </w:rPr>
        <w:t>туған</w:t>
      </w:r>
      <w:proofErr w:type="spellEnd"/>
      <w:r w:rsidRPr="00277A15">
        <w:rPr>
          <w:color w:val="000000"/>
          <w:sz w:val="28"/>
          <w:szCs w:val="28"/>
        </w:rPr>
        <w:t>.</w:t>
      </w:r>
    </w:p>
    <w:p w:rsidR="004A2C53" w:rsidRDefault="00277A15" w:rsidP="00277A15">
      <w:pPr>
        <w:pStyle w:val="main"/>
        <w:shd w:val="clear" w:color="auto" w:fill="FFFFFF"/>
        <w:ind w:firstLine="708"/>
        <w:jc w:val="both"/>
        <w:rPr>
          <w:color w:val="343434"/>
          <w:sz w:val="28"/>
          <w:szCs w:val="28"/>
          <w:lang w:val="kk-KZ"/>
        </w:rPr>
      </w:pPr>
      <w:r w:rsidRPr="00277A15">
        <w:rPr>
          <w:color w:val="343434"/>
          <w:sz w:val="28"/>
          <w:szCs w:val="28"/>
          <w:lang w:val="kk-KZ"/>
        </w:rPr>
        <w:t xml:space="preserve">Д.Серікбаев атындағы Шығыс Қазақстан мемлекеттік техникалық университетінің филисофия және адам дамуының проблемалары кафедрасының профессоры. </w:t>
      </w:r>
      <w:r w:rsidRPr="004A2C53">
        <w:rPr>
          <w:color w:val="343434"/>
          <w:sz w:val="28"/>
          <w:szCs w:val="28"/>
          <w:lang w:val="kk-KZ"/>
        </w:rPr>
        <w:t xml:space="preserve">1954 жылы С.М.Киров атындағы Қазақ мемлекеттік университетінің философия факультетін үздік бітірген. 1954 – 1961 жылдар аралығында комсомол және партия жұмыстарын атқарды. 1961 жылдың қыркүйегінен осы уақытқа дейін Е.И. Григорьев бұрынғы Өскемен құрылыс-жол институтының, қазіргі Д.Серікбаев атындағы Шығыс Қазақстан мемлекеттік техникалық университетінің оқытушысы, еңбек жолын ассистенттен бастап, ғылым докторы, профессорға дейін өсті. Ол 200-ден астам басылым жариялады, оның 8-і монография, оның ішінде Абай Құнанбаевтың өмірі мен шығармашылығына арналған еңбектер де бар. Қазіргі уақытта ол «Абай және ХХI ғасыр» Шығыс Қазақстан өңірлік орталығын басқарады. Сонымен қатар, соңғы 6 жыл ішінде Е.И. Григорьев Шығыс Қазақстан облысы халқы Кіші Ассамблеясының ғылыми-үйлестіру орталығын да басқарып келеді. </w:t>
      </w:r>
    </w:p>
    <w:p w:rsidR="00277A15" w:rsidRPr="00764290" w:rsidRDefault="00277A15" w:rsidP="00093E86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  <w:lang w:val="kk-KZ"/>
        </w:rPr>
      </w:pPr>
      <w:r w:rsidRPr="004A2C53">
        <w:rPr>
          <w:color w:val="343434"/>
          <w:sz w:val="28"/>
          <w:szCs w:val="28"/>
          <w:lang w:val="kk-KZ"/>
        </w:rPr>
        <w:t xml:space="preserve">«Қазақстан Республикасындағы жергілікті мемлекеттік басқару және өзін-өзі басқару туралы» Қазақстан Республикасының 2001 жылғы 23 қаңтардағы № 148-II Заңның 6 бабы 1 тармағының 12-1) тармақшасына сәйкес Шығыс Қазақстан облыстық мәслихаты </w:t>
      </w:r>
      <w:bookmarkStart w:id="0" w:name="_GoBack"/>
      <w:r w:rsidRPr="00764290">
        <w:rPr>
          <w:b/>
          <w:color w:val="343434"/>
          <w:sz w:val="28"/>
          <w:szCs w:val="28"/>
          <w:lang w:val="kk-KZ"/>
        </w:rPr>
        <w:t>ШЕШІМ ҚАБЫЛДАДЫ:</w:t>
      </w:r>
    </w:p>
    <w:bookmarkEnd w:id="0"/>
    <w:p w:rsidR="00277A15" w:rsidRPr="00277A15" w:rsidRDefault="00277A15" w:rsidP="00093E86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  <w:r w:rsidRPr="00277A15">
        <w:rPr>
          <w:color w:val="343434"/>
          <w:sz w:val="28"/>
          <w:szCs w:val="28"/>
          <w:lang w:val="kk-KZ"/>
        </w:rPr>
        <w:t>«Шығыс Қазақстан облысының Құрметті азаматы» атағы облыстың әлеуметтік-экономикалық дамуына сіңірген еңбегі үшін Д.Серікбаев атындағы Шығыс Қазақстан мемлекеттік техникалық университетінің филисофия және адам дамуының проблемалары кафедрасының профессоры Евгений Иванович Григорьевке берілсін.</w:t>
      </w:r>
    </w:p>
    <w:p w:rsidR="00E26B15" w:rsidRPr="00093E86" w:rsidRDefault="00093E86" w:rsidP="00277A15">
      <w:pPr>
        <w:pStyle w:val="red"/>
        <w:shd w:val="clear" w:color="auto" w:fill="FFFFFF"/>
        <w:jc w:val="center"/>
        <w:rPr>
          <w:lang w:val="kk-KZ"/>
        </w:rPr>
      </w:pPr>
      <w:r w:rsidRPr="00093E86">
        <w:rPr>
          <w:color w:val="FF0000"/>
          <w:lang w:val="kk-KZ"/>
        </w:rPr>
        <w:t>Шығыс Қазақстан облыстық мәслихатының</w:t>
      </w:r>
      <w:r w:rsidR="00277A15" w:rsidRPr="00093E86">
        <w:rPr>
          <w:color w:val="FF0000"/>
          <w:lang w:val="kk-KZ"/>
        </w:rPr>
        <w:br/>
        <w:t>2009 жылғы 21 желтоқсандағы № 17/223-IV шешімі</w:t>
      </w:r>
    </w:p>
    <w:sectPr w:rsidR="00E26B15" w:rsidRPr="00093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15"/>
    <w:rsid w:val="00093E86"/>
    <w:rsid w:val="00277A15"/>
    <w:rsid w:val="004A2C53"/>
    <w:rsid w:val="00764290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277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277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277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277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7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7A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277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277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277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277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7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7A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4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248</Words>
  <Characters>1419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2022-03-04T09:27:00Z</dcterms:created>
  <dcterms:modified xsi:type="dcterms:W3CDTF">2023-11-20T05:23:00Z</dcterms:modified>
</cp:coreProperties>
</file>